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5B" w:rsidRDefault="00830C5B"/>
    <w:p w:rsidR="0097354F" w:rsidRDefault="0097354F"/>
    <w:p w:rsidR="008F2387" w:rsidRDefault="008F2387" w:rsidP="008F2387">
      <w:pPr>
        <w:pStyle w:val="Standard"/>
        <w:ind w:left="-426"/>
      </w:pPr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>Turniej Piłki Ręcznej „Nasza Niepodległa” 2019</w:t>
      </w:r>
    </w:p>
    <w:p w:rsidR="008F2387" w:rsidRDefault="008F2387" w:rsidP="008F2387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Projekt „SPORTOWA KROKOWA”</w:t>
      </w:r>
    </w:p>
    <w:p w:rsidR="008F2387" w:rsidRDefault="008F2387" w:rsidP="008F2387">
      <w:pPr>
        <w:pStyle w:val="Standard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Regulamin:</w:t>
      </w:r>
    </w:p>
    <w:p w:rsidR="008F2387" w:rsidRDefault="008F2387" w:rsidP="008F2387">
      <w:pPr>
        <w:pStyle w:val="Standard"/>
        <w:numPr>
          <w:ilvl w:val="0"/>
          <w:numId w:val="3"/>
        </w:numPr>
        <w:autoSpaceDE w:val="0"/>
        <w:ind w:left="-284"/>
      </w:pPr>
      <w:r>
        <w:rPr>
          <w:b/>
          <w:sz w:val="20"/>
          <w:szCs w:val="20"/>
        </w:rPr>
        <w:t>Organizator:</w:t>
      </w:r>
      <w:r>
        <w:rPr>
          <w:sz w:val="20"/>
          <w:szCs w:val="20"/>
        </w:rPr>
        <w:t xml:space="preserve"> Krokowskie Centrum Kultury w Krokowej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>Termin:</w:t>
      </w:r>
      <w:r>
        <w:rPr>
          <w:sz w:val="20"/>
          <w:szCs w:val="20"/>
        </w:rPr>
        <w:t xml:space="preserve"> 7 kwietnia 2019r. 10.00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bCs/>
          <w:sz w:val="20"/>
          <w:szCs w:val="20"/>
        </w:rPr>
        <w:t xml:space="preserve">Zgłoszenia: </w:t>
      </w:r>
      <w:r>
        <w:rPr>
          <w:sz w:val="20"/>
          <w:szCs w:val="20"/>
        </w:rPr>
        <w:t xml:space="preserve">Przyjmowane </w:t>
      </w:r>
      <w:r>
        <w:rPr>
          <w:b/>
          <w:bCs/>
          <w:sz w:val="20"/>
          <w:szCs w:val="20"/>
        </w:rPr>
        <w:t>w dniu turnieju do 9.45.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>Miejsce:</w:t>
      </w:r>
      <w:r>
        <w:rPr>
          <w:sz w:val="20"/>
          <w:szCs w:val="20"/>
        </w:rPr>
        <w:t xml:space="preserve"> Krokowa sala gimnastyczna SP w Krokowej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>Kategorie wiekowe :</w:t>
      </w:r>
      <w:r>
        <w:rPr>
          <w:sz w:val="20"/>
          <w:szCs w:val="20"/>
        </w:rPr>
        <w:t xml:space="preserve"> Open.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>Zespół:</w:t>
      </w:r>
      <w:r>
        <w:rPr>
          <w:sz w:val="20"/>
          <w:szCs w:val="20"/>
        </w:rPr>
        <w:t xml:space="preserve"> składa się z 6 zawodników grających (5 w polu + bramkarz) oraz 2 zawodnik rezerwowych.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 xml:space="preserve">Czas gry: </w:t>
      </w:r>
      <w:r>
        <w:rPr>
          <w:sz w:val="20"/>
          <w:szCs w:val="20"/>
        </w:rPr>
        <w:t>zostanie ustalony w dniu zawodów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</w:pPr>
      <w:r>
        <w:rPr>
          <w:b/>
          <w:sz w:val="20"/>
          <w:szCs w:val="20"/>
        </w:rPr>
        <w:t xml:space="preserve">System rozgrywek: </w:t>
      </w:r>
      <w:r>
        <w:rPr>
          <w:sz w:val="20"/>
          <w:szCs w:val="20"/>
        </w:rPr>
        <w:t>uzależniony od liczby zgłoszonych zespołów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Postanowienia ogólne:</w:t>
      </w:r>
    </w:p>
    <w:p w:rsidR="008F2387" w:rsidRDefault="008F2387" w:rsidP="008F2387">
      <w:pPr>
        <w:pStyle w:val="Standard"/>
        <w:numPr>
          <w:ilvl w:val="1"/>
          <w:numId w:val="4"/>
        </w:num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Uczestnictwo:</w:t>
      </w:r>
    </w:p>
    <w:p w:rsidR="008F2387" w:rsidRDefault="008F2387" w:rsidP="008F2387">
      <w:pPr>
        <w:pStyle w:val="Standard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-  bezpłatne</w:t>
      </w:r>
    </w:p>
    <w:p w:rsidR="008F2387" w:rsidRDefault="008F2387" w:rsidP="008F2387">
      <w:pPr>
        <w:pStyle w:val="Standard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-  zespoły obowiązuje wypełniona karta zgłoszeniowa</w:t>
      </w:r>
    </w:p>
    <w:p w:rsidR="008F2387" w:rsidRDefault="008F2387" w:rsidP="008F2387">
      <w:pPr>
        <w:pStyle w:val="Standard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- w rozgrywkach mogą uczestniczyć zawodnicy bez względu na wiek. Kapitan zespołu (pełnoletni), w którym grają zawodnicy niepełnoletni posiada zgodę rodziców na uczestnictwo oraz ponosi odpowiedzialność i sprawuje pełną opiekę nad owym zawodnikiem. Jeśli cały zespół złożony jest z zawodników niepełnoletnich muszą oni posiadać opiekuna pełnoletniego na czas turnieju (pełni on rolę i obowiązki kapitana pomimo, że nie uczestniczy w turnieju).</w:t>
      </w:r>
    </w:p>
    <w:p w:rsidR="008F2387" w:rsidRDefault="008F2387" w:rsidP="008F2387">
      <w:pPr>
        <w:pStyle w:val="Standard"/>
        <w:ind w:left="-284"/>
        <w:jc w:val="both"/>
      </w:pPr>
      <w:r>
        <w:rPr>
          <w:sz w:val="20"/>
          <w:szCs w:val="20"/>
        </w:rPr>
        <w:t>-  w turnieju dopuszcza się grę zawodników nie będących mieszkańcami gminy.</w:t>
      </w:r>
    </w:p>
    <w:p w:rsidR="008F2387" w:rsidRDefault="008F2387" w:rsidP="008F2387">
      <w:pPr>
        <w:pStyle w:val="Standard"/>
        <w:ind w:left="-284"/>
        <w:jc w:val="both"/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obowiązuje zmienne obuwie sportowe przystosowane do gry na hali (zakaz gry w butach typu turfy).</w:t>
      </w:r>
    </w:p>
    <w:p w:rsidR="008F2387" w:rsidRDefault="008F2387" w:rsidP="008F2387">
      <w:pPr>
        <w:pStyle w:val="Standard"/>
        <w:ind w:left="-284"/>
        <w:jc w:val="both"/>
        <w:rPr>
          <w:b/>
          <w:bCs/>
        </w:rPr>
      </w:pPr>
      <w:r>
        <w:rPr>
          <w:b/>
          <w:bCs/>
          <w:sz w:val="20"/>
          <w:szCs w:val="20"/>
        </w:rPr>
        <w:t>- ZAKAZ UŻYWANIA KLEJU oraz GRY PIŁKAMI które noszą ślady KLEJU!!!</w:t>
      </w:r>
      <w:bookmarkStart w:id="0" w:name="_GoBack"/>
      <w:bookmarkEnd w:id="0"/>
      <w:r>
        <w:rPr>
          <w:b/>
          <w:bCs/>
          <w:sz w:val="20"/>
          <w:szCs w:val="20"/>
        </w:rPr>
        <w:t xml:space="preserve"> W przypadku stwierdzenia użycia kleju zespół automatycznie zostaje skreślony oraz obciążony kosztami czyszczenia podłogi.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Przepisy:</w:t>
      </w:r>
    </w:p>
    <w:p w:rsidR="008F2387" w:rsidRDefault="008F2387" w:rsidP="008F2387">
      <w:pPr>
        <w:pStyle w:val="Standard"/>
        <w:numPr>
          <w:ilvl w:val="1"/>
          <w:numId w:val="4"/>
        </w:numPr>
        <w:autoSpaceDE w:val="0"/>
        <w:ind w:left="-284"/>
        <w:rPr>
          <w:sz w:val="20"/>
          <w:szCs w:val="20"/>
        </w:rPr>
      </w:pPr>
      <w:r>
        <w:rPr>
          <w:sz w:val="20"/>
          <w:szCs w:val="20"/>
        </w:rPr>
        <w:t>Zawody odbywają się zgodnie z przepisami gry w piłkę ręczną ZPRP.</w:t>
      </w:r>
    </w:p>
    <w:p w:rsidR="008F2387" w:rsidRDefault="008F2387" w:rsidP="008F2387">
      <w:pPr>
        <w:pStyle w:val="Standard"/>
        <w:numPr>
          <w:ilvl w:val="1"/>
          <w:numId w:val="4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Za niesportowe zachowanie lub brutalną grę sędzia zawodów może stosować następujące kary:</w:t>
      </w:r>
    </w:p>
    <w:p w:rsidR="008F2387" w:rsidRDefault="008F2387" w:rsidP="008F2387">
      <w:pPr>
        <w:pStyle w:val="Standard"/>
        <w:autoSpaceDE w:val="0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karę wychowawczą - wykluczenie na 1 minutę. Druga taka kara w meczu skutkuje pokazaniem czerwonej kartki.</w:t>
      </w:r>
    </w:p>
    <w:p w:rsidR="008F2387" w:rsidRDefault="008F2387" w:rsidP="008F2387">
      <w:pPr>
        <w:pStyle w:val="Standard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wykluczenie z gry w danym turnieju z zawieszeniem udziału w podobnych imprezach realizowanych w ramach projektu „Sportowa Krokowa”.</w:t>
      </w:r>
    </w:p>
    <w:p w:rsidR="008F2387" w:rsidRDefault="008F2387" w:rsidP="008F2387">
      <w:pPr>
        <w:pStyle w:val="Standard"/>
        <w:numPr>
          <w:ilvl w:val="0"/>
          <w:numId w:val="4"/>
        </w:numPr>
        <w:ind w:left="-284"/>
      </w:pPr>
      <w:r>
        <w:rPr>
          <w:b/>
          <w:sz w:val="20"/>
          <w:szCs w:val="20"/>
        </w:rPr>
        <w:t xml:space="preserve">Klasyfikacja: </w:t>
      </w:r>
      <w:r>
        <w:rPr>
          <w:sz w:val="20"/>
          <w:szCs w:val="20"/>
        </w:rPr>
        <w:t>za wygrany mecz przyznaje się 2pkt., remis 1pkt., porażka 0pkt., O końcowej pozycji decyduje większa liczba zdobytych pkt. W przypadku zgromadzenia takiej samej liczby punktów decyduje bilans bezpośrednich spotkań między zainteresowanymi, bilans bramkowy całego turnieju, większa liczba zdobytych bramek.</w:t>
      </w:r>
    </w:p>
    <w:p w:rsidR="008F2387" w:rsidRDefault="008F2387" w:rsidP="008F2387">
      <w:pPr>
        <w:pStyle w:val="Standard"/>
        <w:numPr>
          <w:ilvl w:val="0"/>
          <w:numId w:val="4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Nagrody:</w:t>
      </w:r>
    </w:p>
    <w:p w:rsidR="008F2387" w:rsidRDefault="008F2387" w:rsidP="008F2387">
      <w:pPr>
        <w:pStyle w:val="Standard"/>
        <w:autoSpaceDE w:val="0"/>
        <w:ind w:left="-284"/>
        <w:rPr>
          <w:sz w:val="20"/>
          <w:szCs w:val="20"/>
        </w:rPr>
      </w:pPr>
      <w:r>
        <w:rPr>
          <w:sz w:val="20"/>
          <w:szCs w:val="20"/>
        </w:rPr>
        <w:t>Nagrody wręczane po zakończeniu turnieju.</w:t>
      </w:r>
    </w:p>
    <w:p w:rsidR="008F2387" w:rsidRDefault="008F2387" w:rsidP="008F2387">
      <w:pPr>
        <w:pStyle w:val="Standard"/>
        <w:numPr>
          <w:ilvl w:val="0"/>
          <w:numId w:val="6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Uwagi końcowe:</w:t>
      </w:r>
    </w:p>
    <w:p w:rsidR="008F2387" w:rsidRDefault="008F2387" w:rsidP="008F2387">
      <w:pPr>
        <w:pStyle w:val="Standard"/>
        <w:numPr>
          <w:ilvl w:val="0"/>
          <w:numId w:val="8"/>
        </w:numPr>
        <w:ind w:left="-284"/>
        <w:rPr>
          <w:sz w:val="20"/>
          <w:szCs w:val="20"/>
        </w:rPr>
      </w:pPr>
      <w:r>
        <w:rPr>
          <w:sz w:val="20"/>
          <w:szCs w:val="20"/>
        </w:rPr>
        <w:t>Organizator nie ponosi odpowiedzialności za zaginione wartościowe rzeczy oraz sprzęt sportowy, na terenie obiektu,</w:t>
      </w:r>
    </w:p>
    <w:p w:rsidR="008F2387" w:rsidRDefault="008F2387" w:rsidP="008F2387">
      <w:pPr>
        <w:pStyle w:val="Standard"/>
        <w:numPr>
          <w:ilvl w:val="0"/>
          <w:numId w:val="9"/>
        </w:numPr>
        <w:autoSpaceDE w:val="0"/>
        <w:ind w:left="-284"/>
      </w:pPr>
      <w:r>
        <w:rPr>
          <w:rFonts w:ascii="Arial" w:hAnsi="Arial" w:cs="Arial"/>
          <w:sz w:val="22"/>
          <w:szCs w:val="22"/>
        </w:rPr>
        <w:t>w</w:t>
      </w:r>
      <w:r>
        <w:rPr>
          <w:sz w:val="20"/>
          <w:szCs w:val="20"/>
        </w:rPr>
        <w:t xml:space="preserve"> sprawach, które nie zostały uwzględnione w regulaminie decyduje Sędzia Główny.</w:t>
      </w:r>
    </w:p>
    <w:p w:rsidR="008F2387" w:rsidRDefault="008F2387" w:rsidP="008F2387">
      <w:pPr>
        <w:pStyle w:val="Standard"/>
        <w:numPr>
          <w:ilvl w:val="0"/>
          <w:numId w:val="9"/>
        </w:numPr>
        <w:autoSpaceDE w:val="0"/>
        <w:ind w:left="-284"/>
      </w:pPr>
      <w:r>
        <w:rPr>
          <w:b/>
          <w:sz w:val="20"/>
          <w:szCs w:val="20"/>
        </w:rPr>
        <w:t>Zespoły uczestniczące w zawodach ubezpieczają się na okres zawodów we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własnym zakresie!!!!</w:t>
      </w:r>
    </w:p>
    <w:p w:rsidR="008F2387" w:rsidRDefault="008F2387" w:rsidP="008F2387">
      <w:pPr>
        <w:pStyle w:val="Standard"/>
        <w:numPr>
          <w:ilvl w:val="0"/>
          <w:numId w:val="9"/>
        </w:numPr>
        <w:autoSpaceDE w:val="0"/>
        <w:ind w:left="-284"/>
      </w:pPr>
      <w:r>
        <w:rPr>
          <w:b/>
          <w:sz w:val="20"/>
          <w:szCs w:val="20"/>
        </w:rPr>
        <w:t>Każdy zawodnik przed rozpoczęciem pierwszego meczu swojej drużyny potwierdza na zgłoszeniu własnoręcznym podpisem, że posiada aktualne badania lekarskie i nie ma żadnych przeciwwskazań zdrowotnych wykluczających go z udziału w imprezie.</w:t>
      </w:r>
    </w:p>
    <w:p w:rsidR="008F2387" w:rsidRDefault="008F2387" w:rsidP="008F2387">
      <w:pPr>
        <w:pStyle w:val="Standard"/>
        <w:numPr>
          <w:ilvl w:val="0"/>
          <w:numId w:val="9"/>
        </w:numPr>
        <w:autoSpaceDE w:val="0"/>
        <w:ind w:left="-284"/>
      </w:pPr>
      <w:r>
        <w:rPr>
          <w:b/>
          <w:sz w:val="20"/>
          <w:szCs w:val="20"/>
        </w:rPr>
        <w:t>Organizatorzy nie ponoszą odpowiedzialności za brak oświadczeń lekarskich oraz za jakiekolwiek urazy i kontuzje odniesione w trakcie trwania turnieju</w:t>
      </w:r>
      <w:r>
        <w:t>,</w:t>
      </w:r>
    </w:p>
    <w:p w:rsidR="008F2387" w:rsidRDefault="008F2387" w:rsidP="008F2387">
      <w:pPr>
        <w:pStyle w:val="Standard"/>
        <w:numPr>
          <w:ilvl w:val="0"/>
          <w:numId w:val="9"/>
        </w:numPr>
        <w:autoSpaceDE w:val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Organizator nie zapewnia opieki medycznej podczas trwania turnieju. W przypadku nieszczęśliwego zdarzenia zawodnikom zostanie udzielona pomoc doraźna oraz wezwana zostanie karetka pogotowia.</w:t>
      </w:r>
    </w:p>
    <w:p w:rsidR="008F2387" w:rsidRDefault="008F2387" w:rsidP="008F2387">
      <w:pPr>
        <w:pStyle w:val="Standard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Prawo interpretacji niniejszego regulaminu przysługuje organizatorom turnieju, a ich decyzje są ostateczne i nie podlegają odwołaniu.</w:t>
      </w: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3C481E">
      <w:headerReference w:type="default" r:id="rId8"/>
      <w:footerReference w:type="default" r:id="rId9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63" w:rsidRDefault="007C4A63" w:rsidP="00830C5B">
      <w:r>
        <w:separator/>
      </w:r>
    </w:p>
  </w:endnote>
  <w:endnote w:type="continuationSeparator" w:id="0">
    <w:p w:rsidR="007C4A63" w:rsidRDefault="007C4A63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63" w:rsidRDefault="007C4A63" w:rsidP="00830C5B">
      <w:r>
        <w:separator/>
      </w:r>
    </w:p>
  </w:footnote>
  <w:footnote w:type="continuationSeparator" w:id="0">
    <w:p w:rsidR="007C4A63" w:rsidRDefault="007C4A63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DAE"/>
    <w:multiLevelType w:val="multilevel"/>
    <w:tmpl w:val="812ACD34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" w15:restartNumberingAfterBreak="0">
    <w:nsid w:val="06A63079"/>
    <w:multiLevelType w:val="multilevel"/>
    <w:tmpl w:val="BFC2E9C2"/>
    <w:styleLink w:val="WW8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1AA"/>
    <w:multiLevelType w:val="multilevel"/>
    <w:tmpl w:val="E604EA6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numFmt w:val="bullet"/>
      <w:lvlText w:val=""/>
      <w:lvlJc w:val="left"/>
      <w:pPr>
        <w:ind w:left="1494" w:hanging="360"/>
      </w:pPr>
      <w:rPr>
        <w:rFonts w:ascii="Symbol" w:hAnsi="Symbol" w:cs="Symbol"/>
        <w:b/>
        <w:sz w:val="20"/>
        <w:szCs w:val="20"/>
      </w:rPr>
    </w:lvl>
    <w:lvl w:ilvl="2">
      <w:numFmt w:val="bullet"/>
      <w:lvlText w:val=""/>
      <w:lvlJc w:val="left"/>
      <w:pPr>
        <w:ind w:left="1494" w:hanging="360"/>
      </w:pPr>
      <w:rPr>
        <w:rFonts w:ascii="Symbol" w:hAnsi="Symbol" w:cs="Symbol"/>
        <w:b/>
        <w:sz w:val="20"/>
        <w:szCs w:val="20"/>
      </w:rPr>
    </w:lvl>
    <w:lvl w:ilvl="3">
      <w:numFmt w:val="bullet"/>
      <w:lvlText w:val=""/>
      <w:lvlJc w:val="left"/>
      <w:pPr>
        <w:ind w:left="1494" w:hanging="360"/>
      </w:pPr>
      <w:rPr>
        <w:rFonts w:ascii="Symbol" w:hAnsi="Symbol" w:cs="Symbol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643EA"/>
    <w:rsid w:val="000672DD"/>
    <w:rsid w:val="000924F7"/>
    <w:rsid w:val="00117554"/>
    <w:rsid w:val="00193BAB"/>
    <w:rsid w:val="00250C3D"/>
    <w:rsid w:val="002558E7"/>
    <w:rsid w:val="002E2E40"/>
    <w:rsid w:val="002E65EB"/>
    <w:rsid w:val="00357CAD"/>
    <w:rsid w:val="003C481E"/>
    <w:rsid w:val="0046570C"/>
    <w:rsid w:val="00487757"/>
    <w:rsid w:val="0050286D"/>
    <w:rsid w:val="00592164"/>
    <w:rsid w:val="00615AD1"/>
    <w:rsid w:val="007309AB"/>
    <w:rsid w:val="00730BA4"/>
    <w:rsid w:val="007C4A63"/>
    <w:rsid w:val="007C70F0"/>
    <w:rsid w:val="00830C5B"/>
    <w:rsid w:val="00856A5F"/>
    <w:rsid w:val="00856EE2"/>
    <w:rsid w:val="00880E47"/>
    <w:rsid w:val="008A4548"/>
    <w:rsid w:val="008F2387"/>
    <w:rsid w:val="00943E6B"/>
    <w:rsid w:val="009524ED"/>
    <w:rsid w:val="0097354F"/>
    <w:rsid w:val="00A2253B"/>
    <w:rsid w:val="00A86D12"/>
    <w:rsid w:val="00A94912"/>
    <w:rsid w:val="00B70B37"/>
    <w:rsid w:val="00BB089A"/>
    <w:rsid w:val="00C2420E"/>
    <w:rsid w:val="00C46C64"/>
    <w:rsid w:val="00C514BF"/>
    <w:rsid w:val="00CD36FF"/>
    <w:rsid w:val="00DA4406"/>
    <w:rsid w:val="00DE68ED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12AE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8F23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rsid w:val="008F2387"/>
    <w:pPr>
      <w:numPr>
        <w:numId w:val="2"/>
      </w:numPr>
    </w:pPr>
  </w:style>
  <w:style w:type="numbering" w:customStyle="1" w:styleId="WW8Num5">
    <w:name w:val="WW8Num5"/>
    <w:rsid w:val="008F2387"/>
    <w:pPr>
      <w:numPr>
        <w:numId w:val="5"/>
      </w:numPr>
    </w:pPr>
  </w:style>
  <w:style w:type="numbering" w:customStyle="1" w:styleId="WW8Num12">
    <w:name w:val="WW8Num12"/>
    <w:rsid w:val="008F23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64F4-F56B-4BA1-A847-8E88CC04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2017-05-09T09:09:00Z</cp:lastPrinted>
  <dcterms:created xsi:type="dcterms:W3CDTF">2019-03-27T12:12:00Z</dcterms:created>
  <dcterms:modified xsi:type="dcterms:W3CDTF">2019-03-27T12:12:00Z</dcterms:modified>
</cp:coreProperties>
</file>