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22E50473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46E874F0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najlepszy „Piernik Świąteczny”</w:t>
      </w:r>
    </w:p>
    <w:p w14:paraId="5EDAE7C3" w14:textId="77777777" w:rsidR="004E6456" w:rsidRDefault="004E6456" w:rsidP="004E6456">
      <w:pPr>
        <w:jc w:val="center"/>
        <w:rPr>
          <w:b/>
          <w:bCs/>
          <w:sz w:val="24"/>
          <w:szCs w:val="24"/>
        </w:rPr>
      </w:pPr>
    </w:p>
    <w:p w14:paraId="0EFA161C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2B2EE3B9" w14:textId="31AA047A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</w:t>
      </w:r>
      <w:r>
        <w:rPr>
          <w:sz w:val="24"/>
          <w:szCs w:val="24"/>
        </w:rPr>
        <w:t>n</w:t>
      </w:r>
      <w:r w:rsidRPr="00E67629">
        <w:rPr>
          <w:sz w:val="24"/>
          <w:szCs w:val="24"/>
        </w:rPr>
        <w:t>ajlepszy</w:t>
      </w:r>
      <w:r>
        <w:rPr>
          <w:sz w:val="24"/>
          <w:szCs w:val="24"/>
        </w:rPr>
        <w:t xml:space="preserve"> Piernik Świąteczny,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40E308D9" w14:textId="77777777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Celem konkursu jest promocja produktów lokalnych, kultywowanie i upowszechnianie tradycji pieczenia świątecznych pierników, wymiana doświadczeń, umożliwienie prezentacji wytworów twórczej pracy.</w:t>
      </w:r>
    </w:p>
    <w:p w14:paraId="60D74219" w14:textId="1DA5D5F3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Ocena konkursowych wypieków odbędzie się w dniu </w:t>
      </w:r>
      <w:r w:rsidR="007C358F">
        <w:rPr>
          <w:sz w:val="24"/>
          <w:szCs w:val="24"/>
        </w:rPr>
        <w:t>22</w:t>
      </w:r>
      <w:r>
        <w:rPr>
          <w:sz w:val="24"/>
          <w:szCs w:val="24"/>
        </w:rPr>
        <w:t xml:space="preserve"> grudnia 20</w:t>
      </w:r>
      <w:r w:rsidR="007C358F">
        <w:rPr>
          <w:sz w:val="24"/>
          <w:szCs w:val="24"/>
        </w:rPr>
        <w:t>20</w:t>
      </w:r>
      <w:r>
        <w:rPr>
          <w:sz w:val="24"/>
          <w:szCs w:val="24"/>
        </w:rPr>
        <w:t xml:space="preserve"> roku w Krokowej.</w:t>
      </w:r>
    </w:p>
    <w:p w14:paraId="3D0FAE0C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publikacji zdjęć konkursowych pierników, jak również imion, nazwisk, miejscowości zamieszkania oraz wizerunków osób biorących udział w Konkursie.</w:t>
      </w:r>
    </w:p>
    <w:p w14:paraId="1D94CA98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702CE097" w14:textId="77777777" w:rsidR="004E6456" w:rsidRPr="00145BAE" w:rsidRDefault="004E6456" w:rsidP="004E6456">
      <w:pPr>
        <w:pStyle w:val="Akapitzlist"/>
        <w:jc w:val="both"/>
        <w:rPr>
          <w:b/>
          <w:bCs/>
          <w:sz w:val="24"/>
          <w:szCs w:val="24"/>
        </w:rPr>
      </w:pPr>
    </w:p>
    <w:p w14:paraId="04B0E39D" w14:textId="77777777" w:rsidR="004E6456" w:rsidRPr="00145BAE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1118C119" w14:textId="126405A4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>
        <w:rPr>
          <w:sz w:val="24"/>
          <w:szCs w:val="24"/>
        </w:rPr>
        <w:t>tnikami Konkursu mogą być osoby piekące amatorsko  ciasto w warunkach domowych i wyłącznie na własny użytek. Zadanie uczestnika konkursu jest wykonanie wypieku domowego z ciasta piernikowego, ozdobionego, przedstawiającego motyw ze Świętami Bożego Narodzenia. Technika uzyskania zdobienia - dowolna.  Do konkursu nie mogą być zgłoszone pierniki będące gotowymi wyrobami cukierniczymi</w:t>
      </w:r>
      <w:r w:rsidR="00BC7BB5">
        <w:rPr>
          <w:sz w:val="24"/>
          <w:szCs w:val="24"/>
        </w:rPr>
        <w:t xml:space="preserve"> </w:t>
      </w:r>
      <w:r>
        <w:rPr>
          <w:sz w:val="24"/>
          <w:szCs w:val="24"/>
        </w:rPr>
        <w:t>wyprodukowanymi przez zakłady cukiernicze.</w:t>
      </w:r>
    </w:p>
    <w:p w14:paraId="7DB4A55C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Każdy uczestnik może zgłosić tylko wypiek ciasta piernikowego o dowolnej gramaturze.</w:t>
      </w:r>
    </w:p>
    <w:p w14:paraId="1638ACFD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ciasta oraz kosztów dojazdu uczestników do miejsca rozstrzygnięcia Konkursu.</w:t>
      </w:r>
    </w:p>
    <w:p w14:paraId="17513569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Wypiek zgłoszony do Konkursu staje się własnością Organizatora. Po rozstrzygnięciu Konkursu wykorzystane zostaną jako poczęstunek dla Domu Pomocy Społecznej w Lubkowie.</w:t>
      </w:r>
    </w:p>
    <w:p w14:paraId="217ACC4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7EFB45B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08AE3E5F" w14:textId="77777777" w:rsidR="004E6456" w:rsidRDefault="004E6456" w:rsidP="004E6456">
      <w:pPr>
        <w:pStyle w:val="Akapitzlist"/>
        <w:rPr>
          <w:sz w:val="24"/>
          <w:szCs w:val="24"/>
        </w:rPr>
      </w:pPr>
    </w:p>
    <w:p w14:paraId="1F9B81AE" w14:textId="77777777" w:rsidR="004E6456" w:rsidRPr="007B7001" w:rsidRDefault="004E6456" w:rsidP="004E6456">
      <w:pPr>
        <w:pStyle w:val="Akapitzlist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33429550" w14:textId="77777777" w:rsidR="00BC7BB5" w:rsidRDefault="004E6456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>
        <w:rPr>
          <w:sz w:val="24"/>
          <w:szCs w:val="24"/>
        </w:rPr>
        <w:br/>
        <w:t>do Organizatora (listownie na adres: ul. Żarnowiecka 29, 84-110 Krokowa,</w:t>
      </w:r>
    </w:p>
    <w:p w14:paraId="0453D7A4" w14:textId="1F845877" w:rsidR="00BC7BB5" w:rsidRDefault="004E6456" w:rsidP="00BC7B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BCAA869" w14:textId="1B42CD01" w:rsidR="004E6456" w:rsidRDefault="004E6456" w:rsidP="00BC7B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lub mailowo: (</w:t>
      </w:r>
      <w:hyperlink r:id="rId8" w:history="1">
        <w:r w:rsidR="007C358F" w:rsidRPr="00D53783">
          <w:rPr>
            <w:rStyle w:val="Hipercze"/>
            <w:sz w:val="24"/>
            <w:szCs w:val="24"/>
          </w:rPr>
          <w:t>konkurs@kck.krokowa.pl</w:t>
        </w:r>
      </w:hyperlink>
      <w:r>
        <w:rPr>
          <w:sz w:val="24"/>
          <w:szCs w:val="24"/>
        </w:rPr>
        <w:t xml:space="preserve">) </w:t>
      </w:r>
      <w:r w:rsidRPr="007B7001">
        <w:rPr>
          <w:b/>
          <w:bCs/>
          <w:sz w:val="24"/>
          <w:szCs w:val="24"/>
        </w:rPr>
        <w:t>Kartę Zgłoszeniową</w:t>
      </w:r>
      <w:r>
        <w:rPr>
          <w:sz w:val="24"/>
          <w:szCs w:val="24"/>
        </w:rPr>
        <w:t>, stanowiącą załącznik</w:t>
      </w:r>
      <w:r>
        <w:rPr>
          <w:sz w:val="24"/>
          <w:szCs w:val="24"/>
        </w:rPr>
        <w:br/>
        <w:t xml:space="preserve">do niniejszego regulaminu do </w:t>
      </w:r>
      <w:r>
        <w:rPr>
          <w:b/>
          <w:bCs/>
          <w:sz w:val="24"/>
          <w:szCs w:val="24"/>
        </w:rPr>
        <w:t>1</w:t>
      </w:r>
      <w:r w:rsidR="00FF0603">
        <w:rPr>
          <w:b/>
          <w:bCs/>
          <w:sz w:val="24"/>
          <w:szCs w:val="24"/>
        </w:rPr>
        <w:t>6</w:t>
      </w:r>
      <w:r w:rsidRPr="007B700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B7001">
        <w:rPr>
          <w:b/>
          <w:bCs/>
          <w:sz w:val="24"/>
          <w:szCs w:val="24"/>
        </w:rPr>
        <w:t>.20</w:t>
      </w:r>
      <w:r w:rsidR="007C358F">
        <w:rPr>
          <w:b/>
          <w:bCs/>
          <w:sz w:val="24"/>
          <w:szCs w:val="24"/>
        </w:rPr>
        <w:t>2</w:t>
      </w:r>
      <w:r w:rsidR="00FF0603">
        <w:rPr>
          <w:b/>
          <w:bCs/>
          <w:sz w:val="24"/>
          <w:szCs w:val="24"/>
        </w:rPr>
        <w:t>1</w:t>
      </w:r>
      <w:r w:rsidRPr="007B7001">
        <w:rPr>
          <w:b/>
          <w:bCs/>
          <w:sz w:val="24"/>
          <w:szCs w:val="24"/>
        </w:rPr>
        <w:t xml:space="preserve"> do godziny 1</w:t>
      </w:r>
      <w:r w:rsidR="00FF0603">
        <w:rPr>
          <w:b/>
          <w:bCs/>
          <w:sz w:val="24"/>
          <w:szCs w:val="24"/>
        </w:rPr>
        <w:t>5</w:t>
      </w:r>
      <w:r w:rsidRPr="007B7001">
        <w:rPr>
          <w:b/>
          <w:bCs/>
          <w:sz w:val="24"/>
          <w:szCs w:val="24"/>
        </w:rPr>
        <w:t>:</w:t>
      </w:r>
      <w:r w:rsidR="00FF0603">
        <w:rPr>
          <w:b/>
          <w:bCs/>
          <w:sz w:val="24"/>
          <w:szCs w:val="24"/>
        </w:rPr>
        <w:t>3</w:t>
      </w:r>
      <w:r w:rsidRPr="007B7001">
        <w:rPr>
          <w:b/>
          <w:bCs/>
          <w:sz w:val="24"/>
          <w:szCs w:val="24"/>
        </w:rPr>
        <w:t>0.</w:t>
      </w:r>
    </w:p>
    <w:p w14:paraId="18AB8077" w14:textId="29CAEEA9" w:rsidR="004E6456" w:rsidRPr="001A4BD3" w:rsidRDefault="004E6456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Piernik Świąteczny </w:t>
      </w:r>
      <w:r w:rsidR="00FF0603">
        <w:rPr>
          <w:sz w:val="24"/>
          <w:szCs w:val="24"/>
        </w:rPr>
        <w:t>należy</w:t>
      </w:r>
      <w:r>
        <w:rPr>
          <w:sz w:val="24"/>
          <w:szCs w:val="24"/>
        </w:rPr>
        <w:t xml:space="preserve"> dostarczyć osobiście </w:t>
      </w:r>
      <w:r w:rsidR="00FF0603">
        <w:rPr>
          <w:sz w:val="24"/>
          <w:szCs w:val="24"/>
        </w:rPr>
        <w:t xml:space="preserve">na Jarmark Bożonarodzeniowy </w:t>
      </w:r>
      <w:r>
        <w:rPr>
          <w:sz w:val="24"/>
          <w:szCs w:val="24"/>
        </w:rPr>
        <w:t xml:space="preserve">do </w:t>
      </w:r>
      <w:r w:rsidR="007C358F">
        <w:rPr>
          <w:sz w:val="24"/>
          <w:szCs w:val="24"/>
        </w:rPr>
        <w:t>KCK w Krokowej (ul. Żarnowiecka 29 84-110 Krokowa)</w:t>
      </w:r>
      <w:r>
        <w:rPr>
          <w:sz w:val="24"/>
          <w:szCs w:val="24"/>
        </w:rPr>
        <w:t xml:space="preserve"> w dniu </w:t>
      </w:r>
      <w:r w:rsidR="00FF0603">
        <w:rPr>
          <w:b/>
          <w:bCs/>
          <w:sz w:val="24"/>
          <w:szCs w:val="24"/>
        </w:rPr>
        <w:t>19</w:t>
      </w:r>
      <w:r w:rsidRPr="00716FA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16FAC">
        <w:rPr>
          <w:b/>
          <w:bCs/>
          <w:sz w:val="24"/>
          <w:szCs w:val="24"/>
        </w:rPr>
        <w:t>.20</w:t>
      </w:r>
      <w:r w:rsidR="00421A51">
        <w:rPr>
          <w:b/>
          <w:bCs/>
          <w:sz w:val="24"/>
          <w:szCs w:val="24"/>
        </w:rPr>
        <w:t>2</w:t>
      </w:r>
      <w:r w:rsidR="007C358F">
        <w:rPr>
          <w:b/>
          <w:bCs/>
          <w:sz w:val="24"/>
          <w:szCs w:val="24"/>
        </w:rPr>
        <w:t>0</w:t>
      </w:r>
      <w:r w:rsidRPr="00716FA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między godziną </w:t>
      </w:r>
      <w:r w:rsidR="00FF0603">
        <w:rPr>
          <w:b/>
          <w:bCs/>
          <w:sz w:val="24"/>
          <w:szCs w:val="24"/>
        </w:rPr>
        <w:t>12</w:t>
      </w:r>
      <w:r w:rsidRPr="00027749">
        <w:rPr>
          <w:b/>
          <w:bCs/>
          <w:sz w:val="24"/>
          <w:szCs w:val="24"/>
        </w:rPr>
        <w:t>:</w:t>
      </w:r>
      <w:r w:rsidR="00FF0603">
        <w:rPr>
          <w:b/>
          <w:bCs/>
          <w:sz w:val="24"/>
          <w:szCs w:val="24"/>
        </w:rPr>
        <w:t>0</w:t>
      </w:r>
      <w:r w:rsidRPr="00027749">
        <w:rPr>
          <w:b/>
          <w:bCs/>
          <w:sz w:val="24"/>
          <w:szCs w:val="24"/>
        </w:rPr>
        <w:t xml:space="preserve">0 a </w:t>
      </w:r>
      <w:r w:rsidR="00FF0603">
        <w:rPr>
          <w:b/>
          <w:bCs/>
          <w:sz w:val="24"/>
          <w:szCs w:val="24"/>
        </w:rPr>
        <w:t>13</w:t>
      </w:r>
      <w:r w:rsidRPr="00027749">
        <w:rPr>
          <w:b/>
          <w:bCs/>
          <w:sz w:val="24"/>
          <w:szCs w:val="24"/>
        </w:rPr>
        <w:t>:</w:t>
      </w:r>
      <w:r w:rsidR="00FF060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 w:rsidR="007C358F">
        <w:rPr>
          <w:b/>
          <w:bCs/>
          <w:sz w:val="24"/>
          <w:szCs w:val="24"/>
        </w:rPr>
        <w:t>.</w:t>
      </w:r>
    </w:p>
    <w:p w14:paraId="5834C1A2" w14:textId="77777777" w:rsidR="004E6456" w:rsidRPr="004E6456" w:rsidRDefault="004E6456" w:rsidP="004E6456">
      <w:pPr>
        <w:jc w:val="both"/>
        <w:rPr>
          <w:sz w:val="24"/>
          <w:szCs w:val="24"/>
        </w:rPr>
      </w:pPr>
    </w:p>
    <w:p w14:paraId="7AF53632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C2D0DE8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</w:t>
      </w:r>
      <w:r>
        <w:rPr>
          <w:sz w:val="24"/>
          <w:szCs w:val="24"/>
        </w:rPr>
        <w:t>wyrobów piernikowych</w:t>
      </w:r>
      <w:r w:rsidRPr="001A4BD3">
        <w:rPr>
          <w:sz w:val="24"/>
          <w:szCs w:val="24"/>
        </w:rPr>
        <w:t xml:space="preserve"> dokonuje powołana przez Organizatora Komisja </w:t>
      </w:r>
      <w:r>
        <w:rPr>
          <w:sz w:val="24"/>
          <w:szCs w:val="24"/>
        </w:rPr>
        <w:t>Konkursowa, zwana dalej Komisją, składająca się z osób zawodowo związanych z branżą piekarską. Ocena Komisji jest ostateczna, werdykt nie podlega odwołaniu czy zaskarżeniu.</w:t>
      </w:r>
    </w:p>
    <w:p w14:paraId="577B4CE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043238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Smak                                                                </w:t>
      </w:r>
      <w:bookmarkStart w:id="0" w:name="_Hlk15477707"/>
      <w:r>
        <w:rPr>
          <w:sz w:val="24"/>
          <w:szCs w:val="24"/>
        </w:rPr>
        <w:t xml:space="preserve"> od 0 do 10 punktów</w:t>
      </w:r>
      <w:bookmarkEnd w:id="0"/>
    </w:p>
    <w:p w14:paraId="1AB6961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Zapach                                                              </w:t>
      </w:r>
      <w:r w:rsidRPr="001B5395">
        <w:rPr>
          <w:sz w:val="24"/>
          <w:szCs w:val="24"/>
        </w:rPr>
        <w:t>od 0 do 10 punktów</w:t>
      </w:r>
    </w:p>
    <w:p w14:paraId="69A88BA1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Wrażenia ogólne                                            </w:t>
      </w:r>
      <w:r w:rsidRPr="001B5395">
        <w:rPr>
          <w:sz w:val="24"/>
          <w:szCs w:val="24"/>
        </w:rPr>
        <w:t>od 0 do 10 punktów</w:t>
      </w:r>
    </w:p>
    <w:p w14:paraId="02017DD4" w14:textId="196F50B3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 wśród najwyżej ocenionych ciast piernikowych poszczególne wypieki uzyskają tę samą liczbę punktów, przewodniczący Komisji, w celu wyłonienia laureatów I, II i II</w:t>
      </w:r>
      <w:r w:rsidR="00465E1F">
        <w:rPr>
          <w:sz w:val="24"/>
          <w:szCs w:val="24"/>
        </w:rPr>
        <w:t>I</w:t>
      </w:r>
      <w:r>
        <w:rPr>
          <w:sz w:val="24"/>
          <w:szCs w:val="24"/>
        </w:rPr>
        <w:t xml:space="preserve"> miejsca, przeprowadza głosowanie, w którym członkowie Komisji wybierają lepszy </w:t>
      </w:r>
      <w:r w:rsidR="00421A51">
        <w:rPr>
          <w:sz w:val="24"/>
          <w:szCs w:val="24"/>
        </w:rPr>
        <w:t>piernik</w:t>
      </w:r>
      <w:r>
        <w:rPr>
          <w:sz w:val="24"/>
          <w:szCs w:val="24"/>
        </w:rPr>
        <w:t xml:space="preserve"> spośród tych, które uzyskały tę samą liczbę punktów.</w:t>
      </w:r>
    </w:p>
    <w:p w14:paraId="0E44D56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podczas oceny nie mają wglądu do danych osobowych wypiekających ciast piernikowych.</w:t>
      </w:r>
    </w:p>
    <w:p w14:paraId="01BCA546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3D1D1D69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20FE1AB8" w14:textId="77777777" w:rsidR="004E6456" w:rsidRPr="002A557F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4F53B998" w14:textId="5F677EF5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</w:t>
      </w:r>
      <w:r>
        <w:rPr>
          <w:b/>
          <w:bCs/>
          <w:sz w:val="24"/>
          <w:szCs w:val="24"/>
        </w:rPr>
        <w:t xml:space="preserve">w dniu </w:t>
      </w:r>
      <w:r w:rsidR="00FF0603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.12.20</w:t>
      </w:r>
      <w:r w:rsidR="007C358F">
        <w:rPr>
          <w:b/>
          <w:bCs/>
          <w:sz w:val="24"/>
          <w:szCs w:val="24"/>
        </w:rPr>
        <w:t>2</w:t>
      </w:r>
      <w:r w:rsidR="00FF0603">
        <w:rPr>
          <w:b/>
          <w:bCs/>
          <w:sz w:val="24"/>
          <w:szCs w:val="24"/>
        </w:rPr>
        <w:t>1</w:t>
      </w:r>
      <w:r w:rsidR="007C358F">
        <w:rPr>
          <w:b/>
          <w:bCs/>
          <w:sz w:val="24"/>
          <w:szCs w:val="24"/>
        </w:rPr>
        <w:t xml:space="preserve"> na </w:t>
      </w:r>
      <w:r w:rsidR="00FF0603">
        <w:rPr>
          <w:b/>
          <w:bCs/>
          <w:sz w:val="24"/>
          <w:szCs w:val="24"/>
        </w:rPr>
        <w:t>Jarmarku Bożonarodzeniowego</w:t>
      </w:r>
    </w:p>
    <w:p w14:paraId="5A03D143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F7FD765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67738A6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66C514EA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31C04254" w14:textId="77777777" w:rsidR="004E6456" w:rsidRPr="00890D33" w:rsidRDefault="004E6456" w:rsidP="004E6456">
      <w:pPr>
        <w:pStyle w:val="Akapitzlist"/>
        <w:numPr>
          <w:ilvl w:val="0"/>
          <w:numId w:val="6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37BD6AE1" w14:textId="77777777" w:rsidR="004E6456" w:rsidRPr="00890D33" w:rsidRDefault="004E6456" w:rsidP="004E6456">
      <w:pPr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78BA15D2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Administratorem danych osobowych uczestników konkursu jest Krokowskie Centrum Kultury w Krokowej</w:t>
      </w:r>
    </w:p>
    <w:p w14:paraId="15E42290" w14:textId="14635BDF" w:rsidR="004E6456" w:rsidRPr="00890D33" w:rsidRDefault="005E0893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 </w:t>
      </w:r>
      <w:r w:rsidR="004E6456" w:rsidRPr="00890D33">
        <w:rPr>
          <w:rFonts w:cstheme="minorHAnsi"/>
          <w:sz w:val="24"/>
          <w:szCs w:val="24"/>
        </w:rPr>
        <w:t>Inspektorem Ochrony Danych Osobowych możliwy jest</w:t>
      </w:r>
      <w:r>
        <w:rPr>
          <w:rFonts w:cstheme="minorHAnsi"/>
          <w:sz w:val="24"/>
          <w:szCs w:val="24"/>
        </w:rPr>
        <w:t xml:space="preserve"> kontakt</w:t>
      </w:r>
      <w:r w:rsidR="004E6456" w:rsidRPr="00890D33">
        <w:rPr>
          <w:rFonts w:cstheme="minorHAnsi"/>
          <w:sz w:val="24"/>
          <w:szCs w:val="24"/>
        </w:rPr>
        <w:t xml:space="preserve"> pod adresem e-mail: iodo@Krokowa.pl.</w:t>
      </w:r>
    </w:p>
    <w:p w14:paraId="6C0E98CB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lastRenderedPageBreak/>
        <w:t xml:space="preserve">Dane osobowe uczestników będą przetwarzane przez okres 5 lat w celach i zakresie niezbędnym dla organizacji, przeprowadzenia i promocji Gminy Krokowa. </w:t>
      </w:r>
    </w:p>
    <w:p w14:paraId="0708A394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Dane osobowe uczestników konkursu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14:paraId="717813BE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269A5BF5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 w konkursie stanowi zawarcie umowy) oraz art. 23 ust. 1 pkt 1 UODO i art. 6 ust. 1 lit. a) RODO – dobrowolna, jednoznaczna, świadoma i konkretna zgoda osoby, której dane dotyczą. </w:t>
      </w:r>
    </w:p>
    <w:p w14:paraId="0AC68A44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14:paraId="7DB31862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5ABB64F5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621CE07F" w14:textId="77777777" w:rsidR="004E6456" w:rsidRPr="00890D33" w:rsidRDefault="004E6456" w:rsidP="004E6456">
      <w:pPr>
        <w:ind w:left="360"/>
        <w:jc w:val="both"/>
        <w:rPr>
          <w:sz w:val="24"/>
          <w:szCs w:val="24"/>
        </w:rPr>
      </w:pPr>
    </w:p>
    <w:p w14:paraId="52A04604" w14:textId="69AAEC8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40F885" w14:textId="208ADB5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A0E387C" w14:textId="5E999B4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8995CD3" w14:textId="5E8AFD5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26DC83" w14:textId="0EE64D8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82561" w14:textId="68FEDA1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400CA98" w14:textId="7D68EB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D2C1036" w14:textId="5E76CC8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E91E40A" w14:textId="0DE60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D2FC8E5" w14:textId="3D3AD4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03A87A" w14:textId="4863138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BF11FA0" w14:textId="0C57011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0D1792B" w14:textId="7F2227B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C5B2B37" w14:textId="3095D32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ED1F712" w14:textId="58007C6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5B24A6D" w14:textId="43DDEF7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9A1F2" w14:textId="22068D5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06926EF" w14:textId="0D0780FC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3EBF539" w14:textId="3E2B75F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459015C" w14:textId="0595F99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5950785" w14:textId="214E6836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800B2DD" w14:textId="2DDA9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668245C" w14:textId="5447B10A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5FC1BF" w14:textId="3D98928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13B2715" w14:textId="75570DC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7B820CD" w14:textId="5DCF110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BCDB227" w14:textId="7777777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63CDACA" w14:textId="77777777" w:rsidR="00F57892" w:rsidRDefault="00F57892" w:rsidP="0009523C">
      <w:pPr>
        <w:ind w:left="-142"/>
        <w:jc w:val="both"/>
        <w:rPr>
          <w:rFonts w:ascii="Times New Roman" w:hAnsi="Times New Roman"/>
        </w:rPr>
      </w:pPr>
    </w:p>
    <w:p w14:paraId="07A239D9" w14:textId="77777777" w:rsidR="00117554" w:rsidRDefault="00117554" w:rsidP="0009523C">
      <w:pPr>
        <w:ind w:left="-142"/>
      </w:pPr>
    </w:p>
    <w:p w14:paraId="7591F1BA" w14:textId="77777777" w:rsidR="00117554" w:rsidRDefault="00117554" w:rsidP="0009523C">
      <w:pPr>
        <w:ind w:left="-142"/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p w14:paraId="4828A5E3" w14:textId="77777777" w:rsidR="00117554" w:rsidRDefault="00117554"/>
    <w:sectPr w:rsidR="00117554" w:rsidSect="0009523C">
      <w:headerReference w:type="default" r:id="rId9"/>
      <w:footerReference w:type="default" r:id="rId10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D522" w14:textId="77777777" w:rsidR="00724877" w:rsidRDefault="00724877" w:rsidP="00830C5B">
      <w:r>
        <w:separator/>
      </w:r>
    </w:p>
  </w:endnote>
  <w:endnote w:type="continuationSeparator" w:id="0">
    <w:p w14:paraId="457892CD" w14:textId="77777777" w:rsidR="00724877" w:rsidRDefault="00724877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ED92" w14:textId="77777777" w:rsidR="00724877" w:rsidRDefault="00724877" w:rsidP="00830C5B">
      <w:r>
        <w:separator/>
      </w:r>
    </w:p>
  </w:footnote>
  <w:footnote w:type="continuationSeparator" w:id="0">
    <w:p w14:paraId="58312602" w14:textId="77777777" w:rsidR="00724877" w:rsidRDefault="00724877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105417"/>
    <w:rsid w:val="00117554"/>
    <w:rsid w:val="001555B4"/>
    <w:rsid w:val="001760E9"/>
    <w:rsid w:val="001776EE"/>
    <w:rsid w:val="00193BAB"/>
    <w:rsid w:val="00235217"/>
    <w:rsid w:val="00244341"/>
    <w:rsid w:val="00250C3D"/>
    <w:rsid w:val="002558E7"/>
    <w:rsid w:val="002E2E40"/>
    <w:rsid w:val="002E65EB"/>
    <w:rsid w:val="00357CAD"/>
    <w:rsid w:val="00392ABD"/>
    <w:rsid w:val="003C481E"/>
    <w:rsid w:val="00421A51"/>
    <w:rsid w:val="0046570C"/>
    <w:rsid w:val="00465E1F"/>
    <w:rsid w:val="00487757"/>
    <w:rsid w:val="004D3169"/>
    <w:rsid w:val="004E6456"/>
    <w:rsid w:val="0050286D"/>
    <w:rsid w:val="00510738"/>
    <w:rsid w:val="00592164"/>
    <w:rsid w:val="005E0893"/>
    <w:rsid w:val="00615AD1"/>
    <w:rsid w:val="00631642"/>
    <w:rsid w:val="00661855"/>
    <w:rsid w:val="006A651E"/>
    <w:rsid w:val="00724877"/>
    <w:rsid w:val="00726EF1"/>
    <w:rsid w:val="007309AB"/>
    <w:rsid w:val="00730BA4"/>
    <w:rsid w:val="007C358F"/>
    <w:rsid w:val="007C70F0"/>
    <w:rsid w:val="007D42C8"/>
    <w:rsid w:val="00830C5B"/>
    <w:rsid w:val="00856A5F"/>
    <w:rsid w:val="00856EE2"/>
    <w:rsid w:val="00876EF4"/>
    <w:rsid w:val="00880E47"/>
    <w:rsid w:val="008A4548"/>
    <w:rsid w:val="00943E6B"/>
    <w:rsid w:val="009524ED"/>
    <w:rsid w:val="0097354F"/>
    <w:rsid w:val="009E0196"/>
    <w:rsid w:val="00A2253B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C6740"/>
    <w:rsid w:val="00DE68ED"/>
    <w:rsid w:val="00F57892"/>
    <w:rsid w:val="00F87ABD"/>
    <w:rsid w:val="00F91E44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BE0A-8A4E-4DEB-87A1-27BDDF3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Kisielewicz</cp:lastModifiedBy>
  <cp:revision>2</cp:revision>
  <cp:lastPrinted>2019-07-18T11:24:00Z</cp:lastPrinted>
  <dcterms:created xsi:type="dcterms:W3CDTF">2021-12-03T12:51:00Z</dcterms:created>
  <dcterms:modified xsi:type="dcterms:W3CDTF">2021-12-03T12:51:00Z</dcterms:modified>
</cp:coreProperties>
</file>